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7E" w:rsidRDefault="00B2557E">
      <w:r w:rsidRPr="00B2557E">
        <w:drawing>
          <wp:inline distT="0" distB="0" distL="0" distR="0">
            <wp:extent cx="5943600" cy="4335332"/>
            <wp:effectExtent l="0" t="0" r="0" b="8255"/>
            <wp:docPr id="1" name="Picture 1" descr="Univ_of_Nevada-Reno Level 1.0 Aerosol Optical Depth data for 1 of JUN in year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_of_Nevada-Reno Level 1.0 Aerosol Optical Depth data for 1 of JUN in year 20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57E" w:rsidRDefault="00B2557E">
      <w:r>
        <w:t xml:space="preserve">Figure 1.  Spectral aerosol optical depth on 1 June 2012. </w:t>
      </w:r>
    </w:p>
    <w:p w:rsidR="00B2557E" w:rsidRDefault="00B2557E"/>
    <w:p w:rsidR="00511125" w:rsidRDefault="00511125">
      <w:r>
        <w:rPr>
          <w:noProof/>
        </w:rPr>
        <w:lastRenderedPageBreak/>
        <w:drawing>
          <wp:inline distT="0" distB="0" distL="0" distR="0">
            <wp:extent cx="5943600" cy="4335332"/>
            <wp:effectExtent l="0" t="0" r="0" b="8255"/>
            <wp:docPr id="2" name="Picture 2" descr="Univ_of_Nevada-Reno Level 1.0 Angstrom parameter data for 1 of JUN in year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_of_Nevada-Reno Level 1.0 Angstrom parameter data for 1 of JUN in year 20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125" w:rsidRDefault="00511125">
      <w:r>
        <w:t xml:space="preserve">Figure 2.  Angstrom exponent for 1 June 2012.  </w:t>
      </w:r>
    </w:p>
    <w:p w:rsidR="00E86FD3" w:rsidRDefault="00E86FD3"/>
    <w:p w:rsidR="00B2557E" w:rsidRDefault="00E86FD3">
      <w:r>
        <w:rPr>
          <w:noProof/>
        </w:rPr>
        <w:lastRenderedPageBreak/>
        <w:drawing>
          <wp:inline distT="0" distB="0" distL="0" distR="0">
            <wp:extent cx="5943600" cy="4335332"/>
            <wp:effectExtent l="0" t="0" r="0" b="8255"/>
            <wp:docPr id="3" name="Picture 3" descr="Univ_of_Nevada-Reno Level 1.5 Almucantar data for year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v_of_Nevada-Reno Level 1.5 Almucantar data for year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Figure 3.  Retrieved aerosol size distribution for 1 June 2012.</w:t>
      </w:r>
      <w:r w:rsidR="00B2557E">
        <w:t xml:space="preserve"> </w:t>
      </w:r>
    </w:p>
    <w:p w:rsidR="00473F78" w:rsidRDefault="00473F78"/>
    <w:p w:rsidR="00473F78" w:rsidRDefault="00473F78">
      <w:r>
        <w:rPr>
          <w:noProof/>
        </w:rPr>
        <w:lastRenderedPageBreak/>
        <w:drawing>
          <wp:inline distT="0" distB="0" distL="0" distR="0">
            <wp:extent cx="5943600" cy="7274138"/>
            <wp:effectExtent l="0" t="0" r="0" b="3175"/>
            <wp:docPr id="4" name="Picture 4" descr="http://ready.arl.noaa.gov/hypubout/151178_trj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ady.arl.noaa.gov/hypubout/151178_trj0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7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F78" w:rsidRDefault="00473F78">
      <w:r>
        <w:t>Figure 4.  Backtrajectory analysis from Reno at 17:00 UTC on 1 June 2012.</w:t>
      </w:r>
      <w:bookmarkStart w:id="0" w:name="_GoBack"/>
      <w:bookmarkEnd w:id="0"/>
    </w:p>
    <w:sectPr w:rsidR="0047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7E"/>
    <w:rsid w:val="00473F78"/>
    <w:rsid w:val="00511125"/>
    <w:rsid w:val="00B2557E"/>
    <w:rsid w:val="00B4161F"/>
    <w:rsid w:val="00E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99F50-458B-4F2F-B57D-6BD8DDF7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 Arnott</dc:creator>
  <cp:keywords/>
  <dc:description/>
  <cp:lastModifiedBy>William P Arnott</cp:lastModifiedBy>
  <cp:revision>4</cp:revision>
  <dcterms:created xsi:type="dcterms:W3CDTF">2015-02-24T16:03:00Z</dcterms:created>
  <dcterms:modified xsi:type="dcterms:W3CDTF">2015-02-24T16:41:00Z</dcterms:modified>
</cp:coreProperties>
</file>